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B7" w:rsidRPr="004A523F" w:rsidRDefault="001027B7" w:rsidP="004A523F">
      <w:pPr>
        <w:spacing w:before="440" w:line="360" w:lineRule="auto"/>
        <w:jc w:val="center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DICHIARAZIONE SOSTITUTIVA RELATIVA ALLO SVOLGIMENTO DI ALTRI INCARICHI O CARICHE O ATTIVITA’ PROFESSIONALI</w:t>
      </w:r>
      <w:r w:rsidRPr="004A523F">
        <w:rPr>
          <w:rFonts w:asciiTheme="minorHAnsi" w:hAnsiTheme="minorHAnsi"/>
          <w:color w:val="000000"/>
          <w:szCs w:val="22"/>
        </w:rPr>
        <w:br/>
        <w:t xml:space="preserve">(ART. 15 COMMA 1 LETT. </w:t>
      </w:r>
      <w:proofErr w:type="gramStart"/>
      <w:r w:rsidRPr="004A523F">
        <w:rPr>
          <w:rFonts w:asciiTheme="minorHAnsi" w:hAnsiTheme="minorHAnsi"/>
          <w:color w:val="000000"/>
          <w:szCs w:val="22"/>
        </w:rPr>
        <w:t>C  DEL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D.LGS.33/2013)</w:t>
      </w:r>
    </w:p>
    <w:p w:rsidR="001027B7" w:rsidRPr="004A523F" w:rsidRDefault="001027B7" w:rsidP="004A523F">
      <w:pPr>
        <w:spacing w:before="12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Il/La sottoscritto/a ___________________________________________ nato/a </w:t>
      </w:r>
      <w:proofErr w:type="spellStart"/>
      <w:r w:rsidRPr="004A523F">
        <w:rPr>
          <w:rFonts w:asciiTheme="minorHAnsi" w:hAnsiTheme="minorHAnsi"/>
          <w:color w:val="000000"/>
          <w:szCs w:val="22"/>
        </w:rPr>
        <w:t>a</w:t>
      </w:r>
      <w:proofErr w:type="spellEnd"/>
      <w:r w:rsidRPr="004A523F">
        <w:rPr>
          <w:rFonts w:asciiTheme="minorHAnsi" w:hAnsiTheme="minorHAnsi"/>
          <w:color w:val="000000"/>
          <w:szCs w:val="22"/>
        </w:rPr>
        <w:t xml:space="preserve"> ________________________ il _____________ e residente in _____________________ alla via ______________________________ codice fiscale _____________________________________ </w:t>
      </w:r>
      <w:proofErr w:type="spellStart"/>
      <w:r w:rsidRPr="004A523F">
        <w:rPr>
          <w:rFonts w:asciiTheme="minorHAnsi" w:hAnsiTheme="minorHAnsi"/>
          <w:color w:val="000000"/>
          <w:szCs w:val="22"/>
        </w:rPr>
        <w:t>p.iva</w:t>
      </w:r>
      <w:proofErr w:type="spellEnd"/>
      <w:r w:rsidRPr="004A523F">
        <w:rPr>
          <w:rFonts w:asciiTheme="minorHAnsi" w:hAnsiTheme="minorHAnsi"/>
          <w:color w:val="000000"/>
          <w:szCs w:val="22"/>
        </w:rPr>
        <w:t xml:space="preserve"> ___________________________</w:t>
      </w:r>
    </w:p>
    <w:p w:rsidR="001027B7" w:rsidRPr="004A523F" w:rsidRDefault="001027B7" w:rsidP="004A523F">
      <w:pPr>
        <w:spacing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in relazione all’incarico di</w:t>
      </w:r>
    </w:p>
    <w:p w:rsidR="001027B7" w:rsidRPr="004A523F" w:rsidRDefault="001027B7" w:rsidP="004A523F">
      <w:pPr>
        <w:spacing w:after="2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_____________________________________________________________________________________</w:t>
      </w:r>
    </w:p>
    <w:p w:rsidR="001027B7" w:rsidRPr="004A523F" w:rsidRDefault="001027B7" w:rsidP="004A523F">
      <w:pPr>
        <w:spacing w:before="440" w:after="240" w:line="360" w:lineRule="auto"/>
        <w:jc w:val="center"/>
        <w:rPr>
          <w:rFonts w:asciiTheme="minorHAnsi" w:hAnsiTheme="minorHAnsi"/>
          <w:b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DICHIARA</w:t>
      </w:r>
    </w:p>
    <w:p w:rsidR="001027B7" w:rsidRPr="004A523F" w:rsidRDefault="001027B7" w:rsidP="004A523F">
      <w:pPr>
        <w:spacing w:after="2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ai sensi e per gli effetti degli artt. 46 e 47 del d.P.R. 445/2000</w:t>
      </w:r>
      <w:r w:rsidRPr="004A523F">
        <w:rPr>
          <w:rFonts w:asciiTheme="minorHAnsi" w:hAnsiTheme="minorHAnsi"/>
          <w:color w:val="000000"/>
          <w:szCs w:val="22"/>
        </w:rPr>
        <w:t>:</w:t>
      </w:r>
    </w:p>
    <w:p w:rsidR="001027B7" w:rsidRPr="004A523F" w:rsidRDefault="001027B7" w:rsidP="004A523F">
      <w:pPr>
        <w:numPr>
          <w:ilvl w:val="0"/>
          <w:numId w:val="2"/>
        </w:numPr>
        <w:spacing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con riferimento ai dati relativi allo svolgimento </w:t>
      </w:r>
      <w:bookmarkStart w:id="0" w:name="_GoBack"/>
      <w:r w:rsidRPr="004A523F">
        <w:rPr>
          <w:rFonts w:asciiTheme="minorHAnsi" w:hAnsiTheme="minorHAnsi"/>
          <w:color w:val="000000"/>
          <w:szCs w:val="22"/>
          <w:u w:val="single"/>
        </w:rPr>
        <w:t xml:space="preserve">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incarichi</w:t>
      </w:r>
      <w:r w:rsidRPr="004A523F">
        <w:rPr>
          <w:rFonts w:asciiTheme="minorHAnsi" w:hAnsiTheme="minorHAnsi"/>
          <w:color w:val="000000"/>
          <w:szCs w:val="22"/>
        </w:rPr>
        <w:t xml:space="preserve"> </w:t>
      </w:r>
      <w:bookmarkEnd w:id="0"/>
      <w:r w:rsidRPr="004A523F">
        <w:rPr>
          <w:rFonts w:asciiTheme="minorHAnsi" w:hAnsiTheme="minorHAnsi"/>
          <w:color w:val="000000"/>
          <w:szCs w:val="22"/>
        </w:rPr>
        <w:t xml:space="preserve">in enti di diritto </w:t>
      </w:r>
      <w:proofErr w:type="gramStart"/>
      <w:r w:rsidRPr="004A523F">
        <w:rPr>
          <w:rFonts w:asciiTheme="minorHAnsi" w:hAnsiTheme="minorHAnsi"/>
          <w:color w:val="000000"/>
          <w:szCs w:val="22"/>
        </w:rPr>
        <w:t>privato  regolati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 o  finanziati  dalla pubblica amministrazione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di NON svolgere incarichi in enti di diritto </w:t>
      </w:r>
      <w:proofErr w:type="gramStart"/>
      <w:r w:rsidRPr="004A523F">
        <w:rPr>
          <w:rFonts w:asciiTheme="minorHAnsi" w:hAnsiTheme="minorHAnsi"/>
          <w:color w:val="000000"/>
          <w:szCs w:val="22"/>
        </w:rPr>
        <w:t>privato  regolati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 o  finanziati  dalla pubblica amministrazione 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  svolgere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i seguenti incarichi in enti di diritto privato  regolati  o  finanziati  dalla pubblica amministrazione</w:t>
      </w:r>
    </w:p>
    <w:p w:rsidR="001027B7" w:rsidRPr="004A523F" w:rsidRDefault="001027B7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1027B7" w:rsidRPr="004A523F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Gratuito</w:t>
            </w:r>
          </w:p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proofErr w:type="spellStart"/>
            <w:r w:rsidRPr="004A523F">
              <w:rPr>
                <w:rFonts w:asciiTheme="minorHAnsi" w:hAnsiTheme="minorHAnsi"/>
                <w:color w:val="000000"/>
                <w:szCs w:val="22"/>
              </w:rPr>
              <w:t>si</w:t>
            </w:r>
            <w:proofErr w:type="spellEnd"/>
            <w:r w:rsidRPr="004A523F">
              <w:rPr>
                <w:rFonts w:asciiTheme="minorHAnsi" w:hAnsiTheme="minorHAnsi"/>
                <w:color w:val="000000"/>
                <w:szCs w:val="22"/>
              </w:rPr>
              <w:t>/no</w:t>
            </w:r>
          </w:p>
        </w:tc>
      </w:tr>
      <w:tr w:rsidR="001027B7" w:rsidRPr="004A523F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:rsidR="001027B7" w:rsidRPr="004A523F" w:rsidRDefault="001027B7" w:rsidP="004A523F">
      <w:pPr>
        <w:numPr>
          <w:ilvl w:val="0"/>
          <w:numId w:val="2"/>
        </w:numPr>
        <w:spacing w:before="240"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con riferimento ai dati relativi alla titolarità 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cariche</w:t>
      </w:r>
      <w:r w:rsidRPr="004A523F">
        <w:rPr>
          <w:rFonts w:asciiTheme="minorHAnsi" w:hAnsiTheme="minorHAnsi"/>
          <w:color w:val="000000"/>
          <w:szCs w:val="22"/>
        </w:rPr>
        <w:t xml:space="preserve"> in enti di diritto </w:t>
      </w:r>
      <w:proofErr w:type="gramStart"/>
      <w:r w:rsidRPr="004A523F">
        <w:rPr>
          <w:rFonts w:asciiTheme="minorHAnsi" w:hAnsiTheme="minorHAnsi"/>
          <w:color w:val="000000"/>
          <w:szCs w:val="22"/>
        </w:rPr>
        <w:t>privato  regolati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 o  finanziati  dalla pubblica amministrazione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di NON avere titolarità di cariche in enti di diritto </w:t>
      </w:r>
      <w:proofErr w:type="gramStart"/>
      <w:r w:rsidRPr="004A523F">
        <w:rPr>
          <w:rFonts w:asciiTheme="minorHAnsi" w:hAnsiTheme="minorHAnsi"/>
          <w:color w:val="000000"/>
          <w:szCs w:val="22"/>
        </w:rPr>
        <w:t>privato  regolati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 o  finanziati  dalla pubblica amministrazione 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  avere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la titolarità delle seguenti cariche in enti di diritto privato  regolati  o  finanziati  dalla pubblica amministrazione</w:t>
      </w:r>
    </w:p>
    <w:p w:rsidR="001027B7" w:rsidRPr="004A523F" w:rsidRDefault="001027B7" w:rsidP="004A523F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Gratuita</w:t>
            </w:r>
          </w:p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proofErr w:type="spellStart"/>
            <w:r w:rsidRPr="004A523F">
              <w:rPr>
                <w:rFonts w:asciiTheme="minorHAnsi" w:hAnsiTheme="minorHAnsi"/>
                <w:color w:val="000000"/>
                <w:szCs w:val="22"/>
              </w:rPr>
              <w:t>si</w:t>
            </w:r>
            <w:proofErr w:type="spellEnd"/>
            <w:r w:rsidRPr="004A523F">
              <w:rPr>
                <w:rFonts w:asciiTheme="minorHAnsi" w:hAnsiTheme="minorHAnsi"/>
                <w:color w:val="000000"/>
                <w:szCs w:val="22"/>
              </w:rPr>
              <w:t>/no</w:t>
            </w:r>
          </w:p>
        </w:tc>
      </w:tr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:rsidR="001027B7" w:rsidRPr="004A523F" w:rsidRDefault="001027B7">
      <w:pPr>
        <w:spacing w:before="440" w:after="440" w:line="360" w:lineRule="auto"/>
        <w:jc w:val="both"/>
        <w:rPr>
          <w:rFonts w:asciiTheme="minorHAnsi" w:hAnsiTheme="minorHAnsi"/>
          <w:color w:val="000000"/>
          <w:szCs w:val="22"/>
        </w:rPr>
      </w:pPr>
    </w:p>
    <w:p w:rsidR="001027B7" w:rsidRPr="004A523F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Theme="minorHAnsi" w:hAnsiTheme="minorHAnsi"/>
          <w:color w:val="000000"/>
          <w:szCs w:val="22"/>
          <w:u w:val="single"/>
        </w:rPr>
      </w:pPr>
      <w:r w:rsidRPr="004A523F">
        <w:rPr>
          <w:rFonts w:asciiTheme="minorHAnsi" w:hAnsiTheme="minorHAnsi"/>
          <w:color w:val="000000"/>
          <w:szCs w:val="22"/>
        </w:rPr>
        <w:lastRenderedPageBreak/>
        <w:t xml:space="preserve">con riferimento ai dati relativi allo svolgimento </w:t>
      </w:r>
      <w:r w:rsidRPr="004A523F">
        <w:rPr>
          <w:rFonts w:asciiTheme="minorHAnsi" w:hAnsiTheme="minorHAnsi"/>
          <w:color w:val="000000"/>
          <w:szCs w:val="22"/>
          <w:u w:val="single"/>
        </w:rPr>
        <w:t xml:space="preserve">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attività professionali</w:t>
      </w:r>
    </w:p>
    <w:p w:rsidR="001027B7" w:rsidRPr="004A523F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di NON svolgere attività professionali </w:t>
      </w:r>
    </w:p>
    <w:p w:rsidR="001027B7" w:rsidRPr="004A523F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  svolgere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le seguenti attività professionali</w:t>
      </w:r>
    </w:p>
    <w:p w:rsidR="001027B7" w:rsidRPr="004A523F" w:rsidRDefault="001027B7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note</w:t>
            </w:r>
          </w:p>
        </w:tc>
      </w:tr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:rsidR="001027B7" w:rsidRPr="004A523F" w:rsidRDefault="001027B7">
      <w:pPr>
        <w:spacing w:line="360" w:lineRule="auto"/>
        <w:jc w:val="center"/>
        <w:rPr>
          <w:rFonts w:asciiTheme="minorHAnsi" w:hAnsiTheme="minorHAnsi"/>
          <w:color w:val="000000"/>
          <w:szCs w:val="22"/>
        </w:rPr>
      </w:pPr>
    </w:p>
    <w:p w:rsidR="001027B7" w:rsidRPr="004A523F" w:rsidRDefault="001027B7">
      <w:pPr>
        <w:spacing w:line="100" w:lineRule="atLeast"/>
        <w:jc w:val="center"/>
        <w:rPr>
          <w:rFonts w:asciiTheme="minorHAnsi" w:hAnsiTheme="minorHAnsi"/>
          <w:b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Si impegna infine</w:t>
      </w:r>
    </w:p>
    <w:p w:rsidR="001027B7" w:rsidRPr="004A523F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a comunicare tempestivamente le eventuali variazioni che interverran</w:t>
      </w:r>
      <w:r w:rsidR="004A523F" w:rsidRPr="004A523F">
        <w:rPr>
          <w:rFonts w:asciiTheme="minorHAnsi" w:hAnsiTheme="minorHAnsi"/>
          <w:color w:val="000000"/>
          <w:szCs w:val="22"/>
        </w:rPr>
        <w:t>n</w:t>
      </w:r>
      <w:r w:rsidRPr="004A523F">
        <w:rPr>
          <w:rFonts w:asciiTheme="minorHAnsi" w:hAnsiTheme="minorHAnsi"/>
          <w:color w:val="000000"/>
          <w:szCs w:val="22"/>
        </w:rPr>
        <w:t>o nel corso dell’incarico.</w:t>
      </w:r>
    </w:p>
    <w:p w:rsidR="000C4F17" w:rsidRPr="004A523F" w:rsidRDefault="000C4F17" w:rsidP="000C4F1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Cs w:val="22"/>
        </w:rPr>
      </w:pPr>
      <w:r w:rsidRPr="004A523F">
        <w:rPr>
          <w:rFonts w:asciiTheme="minorHAnsi" w:hAnsiTheme="minorHAnsi"/>
          <w:b/>
          <w:szCs w:val="22"/>
        </w:rPr>
        <w:t xml:space="preserve">Inoltre DICHIARA </w:t>
      </w:r>
    </w:p>
    <w:p w:rsidR="004A523F" w:rsidRPr="004A523F" w:rsidRDefault="004A523F" w:rsidP="000C4F1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Cs w:val="22"/>
        </w:rPr>
      </w:pPr>
    </w:p>
    <w:p w:rsidR="000C4F17" w:rsidRPr="004A523F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>che per l’incarico conferito NON sussistono cause:</w:t>
      </w:r>
    </w:p>
    <w:p w:rsidR="000C4F17" w:rsidRPr="004A523F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</w:t>
      </w:r>
      <w:proofErr w:type="spellStart"/>
      <w:r w:rsidRPr="004A523F">
        <w:rPr>
          <w:rFonts w:asciiTheme="minorHAnsi" w:hAnsiTheme="minorHAnsi"/>
          <w:szCs w:val="22"/>
        </w:rPr>
        <w:t>inconferibilità</w:t>
      </w:r>
      <w:proofErr w:type="spellEnd"/>
      <w:r w:rsidRPr="004A523F">
        <w:rPr>
          <w:rFonts w:asciiTheme="minorHAnsi" w:hAnsiTheme="minorHAnsi"/>
          <w:szCs w:val="22"/>
        </w:rPr>
        <w:t xml:space="preserve"> come previste dal </w:t>
      </w:r>
      <w:proofErr w:type="spellStart"/>
      <w:r w:rsidRPr="004A523F">
        <w:rPr>
          <w:rFonts w:asciiTheme="minorHAnsi" w:hAnsiTheme="minorHAnsi"/>
          <w:szCs w:val="22"/>
        </w:rPr>
        <w:t>D.Lgs.</w:t>
      </w:r>
      <w:proofErr w:type="spellEnd"/>
      <w:r w:rsidRPr="004A523F">
        <w:rPr>
          <w:rFonts w:asciiTheme="minorHAnsi" w:hAnsiTheme="minorHAnsi"/>
          <w:szCs w:val="22"/>
        </w:rPr>
        <w:t xml:space="preserve"> n. 39/2013, ed in particolare di quelle indicate all’art. 3 (</w:t>
      </w:r>
      <w:proofErr w:type="spellStart"/>
      <w:r w:rsidRPr="004A523F">
        <w:rPr>
          <w:rFonts w:asciiTheme="minorHAnsi" w:hAnsiTheme="minorHAnsi"/>
          <w:szCs w:val="22"/>
        </w:rPr>
        <w:t>Inconferibilità</w:t>
      </w:r>
      <w:proofErr w:type="spellEnd"/>
      <w:r w:rsidRPr="004A523F">
        <w:rPr>
          <w:rFonts w:asciiTheme="minorHAnsi" w:hAnsiTheme="minorHAnsi"/>
          <w:szCs w:val="22"/>
        </w:rPr>
        <w:t xml:space="preserve"> di incarichi in caso di condanna per reati contro la pubblica amministrazione)</w:t>
      </w:r>
    </w:p>
    <w:p w:rsidR="000C4F17" w:rsidRPr="004A523F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incompatibilità </w:t>
      </w:r>
      <w:proofErr w:type="gramStart"/>
      <w:r w:rsidRPr="004A523F">
        <w:rPr>
          <w:rFonts w:asciiTheme="minorHAnsi" w:hAnsiTheme="minorHAnsi"/>
          <w:szCs w:val="22"/>
        </w:rPr>
        <w:t>come  previste</w:t>
      </w:r>
      <w:proofErr w:type="gramEnd"/>
      <w:r w:rsidRPr="004A523F">
        <w:rPr>
          <w:rFonts w:asciiTheme="minorHAnsi" w:hAnsiTheme="minorHAnsi"/>
          <w:szCs w:val="22"/>
        </w:rPr>
        <w:t xml:space="preserve"> dal </w:t>
      </w:r>
      <w:proofErr w:type="spellStart"/>
      <w:r w:rsidRPr="004A523F">
        <w:rPr>
          <w:rFonts w:asciiTheme="minorHAnsi" w:hAnsiTheme="minorHAnsi"/>
          <w:szCs w:val="22"/>
        </w:rPr>
        <w:t>D.Lgs.</w:t>
      </w:r>
      <w:proofErr w:type="spellEnd"/>
      <w:r w:rsidRPr="004A523F">
        <w:rPr>
          <w:rFonts w:asciiTheme="minorHAnsi" w:hAnsiTheme="minorHAnsi"/>
          <w:szCs w:val="22"/>
        </w:rPr>
        <w:t xml:space="preserve"> n. 165/2001 art. 53</w:t>
      </w:r>
    </w:p>
    <w:p w:rsidR="000C4F17" w:rsidRPr="004A523F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situazioni anche potenziali di conflitti di interesse </w:t>
      </w:r>
    </w:p>
    <w:p w:rsidR="000C4F17" w:rsidRPr="004A523F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>di essere informato che, ai sensi dell’art. 13 del D. Lgs. 196/2003, i dati personali raccolti saranno trattati, anche con strumenti informatici, esclusivamente nell’ambito del procedimento per il quale la presente dichiarazione viene resa</w:t>
      </w:r>
    </w:p>
    <w:p w:rsidR="000C4F17" w:rsidRPr="004A523F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essere informato ai sensi dell’art. 20 comma 3 del </w:t>
      </w:r>
      <w:proofErr w:type="spellStart"/>
      <w:r w:rsidRPr="004A523F">
        <w:rPr>
          <w:rFonts w:asciiTheme="minorHAnsi" w:hAnsiTheme="minorHAnsi"/>
          <w:szCs w:val="22"/>
        </w:rPr>
        <w:t>D.Lgs.</w:t>
      </w:r>
      <w:proofErr w:type="spellEnd"/>
      <w:r w:rsidRPr="004A523F">
        <w:rPr>
          <w:rFonts w:asciiTheme="minorHAnsi" w:hAnsiTheme="minorHAnsi"/>
          <w:szCs w:val="22"/>
        </w:rPr>
        <w:t xml:space="preserve"> n. 39/2013 che la presente dichiarazione sarà pubblicata nella sezione “Amministrazione Trasparente” del sito ufficiale dell’Istituto Comprensivo </w:t>
      </w:r>
      <w:r w:rsidR="004A523F" w:rsidRPr="004A523F">
        <w:rPr>
          <w:rFonts w:asciiTheme="minorHAnsi" w:hAnsiTheme="minorHAnsi"/>
          <w:szCs w:val="22"/>
        </w:rPr>
        <w:t>Ponte Nossa</w:t>
      </w:r>
      <w:r w:rsidRPr="004A523F">
        <w:rPr>
          <w:rFonts w:asciiTheme="minorHAnsi" w:hAnsiTheme="minorHAnsi"/>
          <w:szCs w:val="22"/>
        </w:rPr>
        <w:t xml:space="preserve"> unitamente al curriculum vitae</w:t>
      </w:r>
    </w:p>
    <w:p w:rsidR="001027B7" w:rsidRPr="004A523F" w:rsidRDefault="001027B7">
      <w:pPr>
        <w:spacing w:before="440" w:after="4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____________ lì, ____________</w:t>
      </w:r>
    </w:p>
    <w:p w:rsidR="001027B7" w:rsidRPr="004A523F" w:rsidRDefault="001027B7">
      <w:pPr>
        <w:spacing w:before="440" w:after="440" w:line="360" w:lineRule="auto"/>
        <w:ind w:left="7920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In fede</w:t>
      </w:r>
    </w:p>
    <w:p w:rsidR="001027B7" w:rsidRPr="004A523F" w:rsidRDefault="001027B7">
      <w:pPr>
        <w:rPr>
          <w:rFonts w:asciiTheme="minorHAnsi" w:hAnsiTheme="minorHAnsi"/>
          <w:color w:val="000000"/>
        </w:rPr>
      </w:pPr>
    </w:p>
    <w:sectPr w:rsidR="001027B7" w:rsidRPr="004A523F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 w15:restartNumberingAfterBreak="0">
    <w:nsid w:val="3ACE221C"/>
    <w:multiLevelType w:val="hybridMultilevel"/>
    <w:tmpl w:val="93D4DA04"/>
    <w:lvl w:ilvl="0" w:tplc="A7E21CEA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CE594E"/>
    <w:multiLevelType w:val="hybridMultilevel"/>
    <w:tmpl w:val="0BE800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0"/>
    <w:rsid w:val="000C4F17"/>
    <w:rsid w:val="001027B7"/>
    <w:rsid w:val="002F30A2"/>
    <w:rsid w:val="004A523F"/>
    <w:rsid w:val="00C26460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AFBF0"/>
  <w14:defaultImageDpi w14:val="0"/>
  <w15:docId w15:val="{59F9C7AB-6119-4DAD-B81E-5A24D9E3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OpenSymbol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dc:description/>
  <cp:lastModifiedBy>dsga</cp:lastModifiedBy>
  <cp:revision>2</cp:revision>
  <dcterms:created xsi:type="dcterms:W3CDTF">2019-02-06T11:06:00Z</dcterms:created>
  <dcterms:modified xsi:type="dcterms:W3CDTF">2019-02-06T11:06:00Z</dcterms:modified>
</cp:coreProperties>
</file>